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A5C" w:rsidRPr="00814392" w:rsidRDefault="00CF2A5C" w:rsidP="00CF2A5C">
      <w:pPr>
        <w:widowControl w:val="0"/>
        <w:spacing w:after="0" w:line="240" w:lineRule="auto"/>
        <w:ind w:left="709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814392">
        <w:rPr>
          <w:rFonts w:ascii="Times New Roman" w:hAnsi="Times New Roman" w:cs="Times New Roman"/>
          <w:b/>
          <w:bCs/>
          <w:sz w:val="28"/>
          <w:szCs w:val="28"/>
        </w:rPr>
        <w:t>КЛАССИФИКАЦИЯ ЭЛЕКТРОУСТАНОВОК ОПАСНЫХ В ОТНОШЕНИИ ПОРАЖЕНИЯ ЭЛЕКТРИЧЕСКИМ ТОКОМ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814392">
        <w:rPr>
          <w:rFonts w:ascii="Times New Roman" w:hAnsi="Times New Roman" w:cs="Times New Roman"/>
          <w:b/>
          <w:bCs/>
          <w:sz w:val="28"/>
          <w:szCs w:val="28"/>
        </w:rPr>
        <w:t>1  Общая  классификация электроустановок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Электроустановками называется совокупность машин, аппаратов, линий и вспомогательного оборудования (вместе с сооружениями и помещениями, в которых они установлены), предназначенных для производства, преобразования, трансформации, передачи, распределения электрической энергии и преобразования ее в другой вид энергии.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Электроустановки по мерам электробезопасности по действующему значению напряжения разделяются Правилами устройства электроустановок (ПУЭ) на электроустановки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электроустановки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Открытыми или наружными электроустановками называют электроустановки, не защищенные зданием от атмосферных воздействий.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Электроустановки, защищенные только навесами, сетчатыми ограждениями и т.п., рассматриваются как наружные. К ним относятся ОРУ всех напряжений, территории вспомогательного производства, находящиеся вне помещений, эстакады и другие, находящиеся вне зданий.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Закрытыми или внутренними электроустановками называются электроустановки, размещенные внутри здания, защищающего их от атмосферных воздействий. К ним относятся производственные, административные здания, закрытые склады, помещения распределительных устройств типа ЗРУ напряжением 6,10,35 и 110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Электроустановки в отношении опасности поражения людей электрическим током по ПУЭ делятся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SUB100"/>
      <w:bookmarkEnd w:id="0"/>
      <w:r w:rsidRPr="00814392">
        <w:rPr>
          <w:rFonts w:ascii="Times New Roman" w:hAnsi="Times New Roman" w:cs="Times New Roman"/>
          <w:sz w:val="28"/>
          <w:szCs w:val="28"/>
        </w:rPr>
        <w:t xml:space="preserve">1)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помещения без повышенной опасности</w:t>
      </w:r>
      <w:r w:rsidRPr="00814392">
        <w:rPr>
          <w:rFonts w:ascii="Times New Roman" w:hAnsi="Times New Roman" w:cs="Times New Roman"/>
          <w:sz w:val="28"/>
          <w:szCs w:val="28"/>
        </w:rPr>
        <w:t>, в которых отсутствуют условия, создающие повышенную или особую опасность;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200"/>
      <w:bookmarkEnd w:id="1"/>
      <w:r w:rsidRPr="00814392">
        <w:rPr>
          <w:rFonts w:ascii="Times New Roman" w:hAnsi="Times New Roman" w:cs="Times New Roman"/>
          <w:sz w:val="28"/>
          <w:szCs w:val="28"/>
        </w:rPr>
        <w:t xml:space="preserve">2)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помещения с повышенной опасностью</w:t>
      </w:r>
      <w:r w:rsidRPr="00814392">
        <w:rPr>
          <w:rFonts w:ascii="Times New Roman" w:hAnsi="Times New Roman" w:cs="Times New Roman"/>
          <w:sz w:val="28"/>
          <w:szCs w:val="28"/>
        </w:rPr>
        <w:t>, характеризующиеся наличием в них одного из следующих условий, создающих повышенную опасность: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а) сырости или токопроводящей пыли;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б) токопроводящих полов (металлических, земляных, железобетонных,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кирпичные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т.п.);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в) высокой температуры</w:t>
      </w:r>
      <w:r w:rsidRPr="00814392">
        <w:rPr>
          <w:rFonts w:ascii="Times New Roman" w:hAnsi="Times New Roman" w:cs="Times New Roman"/>
          <w:bCs/>
          <w:sz w:val="28"/>
          <w:szCs w:val="28"/>
        </w:rPr>
        <w:t>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г) возможности одновременного прикосновения человека к имеющим соединение с землей металлоконструкциям зданий, технологическим аппаратам, механизмам и т.п., с одной стороны, и к металлическим корпусам с другой стороны;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300"/>
      <w:bookmarkEnd w:id="2"/>
      <w:r w:rsidRPr="00814392">
        <w:rPr>
          <w:rFonts w:ascii="Times New Roman" w:hAnsi="Times New Roman" w:cs="Times New Roman"/>
          <w:sz w:val="28"/>
          <w:szCs w:val="28"/>
        </w:rPr>
        <w:t xml:space="preserve">3)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особо опасные помещения</w:t>
      </w:r>
      <w:r w:rsidRPr="00814392">
        <w:rPr>
          <w:rFonts w:ascii="Times New Roman" w:hAnsi="Times New Roman" w:cs="Times New Roman"/>
          <w:sz w:val="28"/>
          <w:szCs w:val="28"/>
        </w:rPr>
        <w:t>, характеризующиеся наличием одного из следующих условий, создающих особую опасность: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а) особой сырости</w:t>
      </w:r>
      <w:r w:rsidRPr="00814392">
        <w:rPr>
          <w:rFonts w:ascii="Times New Roman" w:hAnsi="Times New Roman" w:cs="Times New Roman"/>
          <w:bCs/>
          <w:sz w:val="28"/>
          <w:szCs w:val="28"/>
        </w:rPr>
        <w:t>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б) химически активной или органической среды;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в) одновременно двух или более условий повышенной опасности.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>По технологической среде в помещениях электроустановки бывают: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сырыми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относительная влажность воздуха длительно превышает 75%;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особо сырыми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относительная влажность воздуха близка к 100% (потолок, стены, пол и предметы, находящиеся в помещении, покрыты влагой);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пыльными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по условиям производства выделяется технологическая пыль в таком количестве, что она может оседать на проводах, проникать внутрь машин, аппаратов и т.д.;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жаркими</w:t>
      </w:r>
      <w:r w:rsidRPr="00814392">
        <w:rPr>
          <w:rFonts w:ascii="Times New Roman" w:hAnsi="Times New Roman" w:cs="Times New Roman"/>
          <w:sz w:val="28"/>
          <w:szCs w:val="28"/>
        </w:rPr>
        <w:t xml:space="preserve"> помещениями называются помещения, в которых под воздействием различных тепловых излучений температура превышает постоянно или периодически (более 1 суток) плюс 35 °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С.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Например, помещения с сушилками, сушильными и обжигательными печами, котельные и тому подобное;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400"/>
      <w:bookmarkEnd w:id="3"/>
      <w:r w:rsidRPr="00814392">
        <w:rPr>
          <w:rFonts w:ascii="Times New Roman" w:hAnsi="Times New Roman" w:cs="Times New Roman"/>
          <w:sz w:val="28"/>
          <w:szCs w:val="28"/>
        </w:rPr>
        <w:t xml:space="preserve">- </w:t>
      </w:r>
      <w:r w:rsidRPr="00814392">
        <w:rPr>
          <w:rFonts w:ascii="Times New Roman" w:hAnsi="Times New Roman" w:cs="Times New Roman"/>
          <w:b/>
          <w:i/>
          <w:sz w:val="28"/>
          <w:szCs w:val="28"/>
        </w:rPr>
        <w:t>помещениями с химически активной</w:t>
      </w:r>
      <w:r w:rsidRPr="00814392">
        <w:rPr>
          <w:rFonts w:ascii="Times New Roman" w:hAnsi="Times New Roman" w:cs="Times New Roman"/>
          <w:sz w:val="28"/>
          <w:szCs w:val="28"/>
        </w:rPr>
        <w:t xml:space="preserve"> или органической средой называются помещения, в которых постоянно или в течение длительного времени содержатся агрессивные пары, газы, жидкости, образуются отложения или плесень, разрушающие изоляцию и токоведущие части электрооборудования.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Территории размещения наружных электроустановок в отношении опасности поражения людей электрическим током эти территории приравниваются к особо опасным помещениям.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Электроустановки в отношении мер электробезопасности разделяются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электроустановки напряжением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в сетях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или эффективно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- электроустановки напряжением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в сетях с изолированной или заземленной через дугогасящий реактор или резистор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; электроустановки напряжением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 глухо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; электроустановки напряжением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Электрической сетью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эффективно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заземленной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называется трехфазная электрическая сеть напряжением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в которой коэффициент замыкания на землю не превышает 1,4. </w:t>
      </w:r>
    </w:p>
    <w:p w:rsidR="00CF2A5C" w:rsidRPr="00814392" w:rsidRDefault="00CF2A5C" w:rsidP="00CF2A5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Коэффициент замыкания на землю в трехфазной электрической сети определяется отношением разности потенциалов между неповрежденной фазой и землей в точке замыкания на землю, другой или двух других фаз к разности потенциалов между фазой и землей в этой точке до замыкания.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Различают установки с большими токами замыкания на землю, в которых ток однополюсного глухого замыкания на землю более 500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 электроустановки с малыми токами замыкания на землю, в которых ток однофазного глухого замыкания на землю равен или меньше 500 А</w:t>
      </w:r>
    </w:p>
    <w:p w:rsidR="00CF2A5C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Pr="00814392">
        <w:rPr>
          <w:rFonts w:ascii="Times New Roman" w:hAnsi="Times New Roman" w:cs="Times New Roman"/>
          <w:b/>
          <w:sz w:val="28"/>
          <w:szCs w:val="28"/>
        </w:rPr>
        <w:t xml:space="preserve">2  Опасность  сетей  с  </w:t>
      </w:r>
      <w:proofErr w:type="gramStart"/>
      <w:r w:rsidRPr="00814392">
        <w:rPr>
          <w:rFonts w:ascii="Times New Roman" w:hAnsi="Times New Roman" w:cs="Times New Roman"/>
          <w:b/>
          <w:sz w:val="28"/>
          <w:szCs w:val="28"/>
        </w:rPr>
        <w:t>изолированной</w:t>
      </w:r>
      <w:proofErr w:type="gram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 таких сетях ток замыкания на землю и ток через человека касающегося фазы в нормально исправной сети зависит от сопротивления изоляции фаз и емкости фаз относительно земли.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Все сети, выполненные проводниками, имеют емкостные и активные сопротивления, распределенные по всей длине. Кроме того изоляция выполнена из материалов с разной диэлектрической проницаемостью и сопротивлением. Для расчетов тока через человека или тока замыкания на землю можно условно принять емкостные и активные сопротивления сосредоточенными. Соответственно данные сети обладают активной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4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5pt" o:ole="">
            <v:imagedata r:id="rId5" o:title=""/>
          </v:shape>
          <o:OLEObject Type="Embed" ProgID="Equation.3" ShapeID="_x0000_i1025" DrawAspect="Content" ObjectID="_1535371707" r:id="rId6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и реактивной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200" w:dyaOrig="300">
          <v:shape id="_x0000_i1026" type="#_x0000_t75" style="width:9.75pt;height:15pt" o:ole="">
            <v:imagedata r:id="rId7" o:title=""/>
          </v:shape>
          <o:OLEObject Type="Embed" ProgID="Equation.3" ShapeID="_x0000_i1026" DrawAspect="Content" ObjectID="_1535371708" r:id="rId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проводимостями. Проводимости определяются, как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940" w:dyaOrig="360">
          <v:shape id="_x0000_i1027" type="#_x0000_t75" style="width:47.25pt;height:18pt" o:ole="">
            <v:imagedata r:id="rId9" o:title=""/>
          </v:shape>
          <o:OLEObject Type="Embed" ProgID="Equation.3" ShapeID="_x0000_i1027" DrawAspect="Content" ObjectID="_1535371709" r:id="rId10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и </w:t>
      </w:r>
      <w:r w:rsidRPr="00814392">
        <w:rPr>
          <w:rFonts w:ascii="Times New Roman" w:hAnsi="Times New Roman" w:cs="Times New Roman"/>
          <w:position w:val="-6"/>
          <w:sz w:val="28"/>
          <w:szCs w:val="28"/>
        </w:rPr>
        <w:object w:dxaOrig="920" w:dyaOrig="300">
          <v:shape id="_x0000_i1028" type="#_x0000_t75" style="width:45.75pt;height:15pt" o:ole="">
            <v:imagedata r:id="rId11" o:title=""/>
          </v:shape>
          <o:OLEObject Type="Embed" ProgID="Equation.3" ShapeID="_x0000_i1028" DrawAspect="Content" ObjectID="_1535371710" r:id="rId12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или принимаются по справочным данным.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трехпроводных сетях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нейтральная точка не имеет сопротивления относительно земли, поэтому ее проводимости равны нулю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760" w:dyaOrig="380">
          <v:shape id="_x0000_i1029" type="#_x0000_t75" style="width:39pt;height:18.75pt" o:ole="">
            <v:imagedata r:id="rId13" o:title=""/>
          </v:shape>
          <o:OLEObject Type="Embed" ProgID="Equation.3" ShapeID="_x0000_i1029" DrawAspect="Content" ObjectID="_1535371711" r:id="rId1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720" w:dyaOrig="380">
          <v:shape id="_x0000_i1030" type="#_x0000_t75" style="width:36pt;height:18.75pt" o:ole="">
            <v:imagedata r:id="rId15" o:title=""/>
          </v:shape>
          <o:OLEObject Type="Embed" ProgID="Equation.3" ShapeID="_x0000_i1030" DrawAspect="Content" ObjectID="_1535371712" r:id="rId16"/>
        </w:object>
      </w:r>
      <w:r w:rsidRPr="00814392">
        <w:rPr>
          <w:rFonts w:ascii="Times New Roman" w:hAnsi="Times New Roman" w:cs="Times New Roman"/>
          <w:sz w:val="28"/>
          <w:szCs w:val="28"/>
        </w:rPr>
        <w:t>. Ток через человека определится по выражению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left="707"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680" w:dyaOrig="900">
          <v:shape id="_x0000_i1031" type="#_x0000_t75" style="width:84.75pt;height:45.75pt" o:ole="">
            <v:imagedata r:id="rId17" o:title=""/>
          </v:shape>
          <o:OLEObject Type="Embed" ProgID="Equation.3" ShapeID="_x0000_i1031" DrawAspect="Content" ObjectID="_1535371713" r:id="rId18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1)</w:t>
      </w:r>
    </w:p>
    <w:p w:rsidR="00CF2A5C" w:rsidRPr="00814392" w:rsidRDefault="00CF2A5C" w:rsidP="00CF2A5C">
      <w:pPr>
        <w:widowControl w:val="0"/>
        <w:spacing w:after="0" w:line="240" w:lineRule="auto"/>
        <w:ind w:left="707"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где Z - полное сопротивление фаз.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Из выражения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1) можно увидеть, что чем больше сопротивление между фазными проводами и землей, тем меньше ток через человека.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сетях до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малой протяженности емкостными проводимостями можно пренебречь, тогда сопротивление фазы относительно земли равно активному сопротивлению изоляции и ток через человека равен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600" w:dyaOrig="840">
          <v:shape id="_x0000_i1032" type="#_x0000_t75" style="width:79.5pt;height:42pt" o:ole="">
            <v:imagedata r:id="rId19" o:title=""/>
          </v:shape>
          <o:OLEObject Type="Embed" ProgID="Equation.3" ShapeID="_x0000_i1032" DrawAspect="Content" ObjectID="_1535371714" r:id="rId20"/>
        </w:objec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То есть, чем выше сопротивление изоляции, тем меньше ток через человека. При прикосновении к фазе с малой емкостью и большим сопротивлением изоляции, если полное сопротивление фаз относительно земли значительно больше сопротивления цепи человека, то есть </w:t>
      </w:r>
      <w:r w:rsidRPr="00814392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814392">
        <w:rPr>
          <w:rFonts w:ascii="Arial" w:hAnsi="Arial" w:cs="Arial"/>
          <w:sz w:val="28"/>
          <w:szCs w:val="28"/>
        </w:rPr>
        <w:t>&gt;&gt;</w:t>
      </w:r>
      <w:proofErr w:type="spellStart"/>
      <w:r w:rsidRPr="00814392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, и ток определится как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26"/>
          <w:sz w:val="28"/>
          <w:szCs w:val="28"/>
        </w:rPr>
        <w:object w:dxaOrig="1020" w:dyaOrig="760">
          <v:shape id="_x0000_i1033" type="#_x0000_t75" style="width:52.5pt;height:39pt" o:ole="">
            <v:imagedata r:id="rId21" o:title=""/>
          </v:shape>
          <o:OLEObject Type="Embed" ProgID="Equation.3" ShapeID="_x0000_i1033" DrawAspect="Content" ObjectID="_1535371715" r:id="rId22"/>
        </w:object>
      </w:r>
      <w:r w:rsidRPr="00814392">
        <w:rPr>
          <w:rFonts w:ascii="Times New Roman" w:hAnsi="Times New Roman" w:cs="Times New Roman"/>
          <w:position w:val="-26"/>
          <w:sz w:val="28"/>
          <w:szCs w:val="28"/>
        </w:rPr>
        <w:t xml:space="preserve">.  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3)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 этом случае ток через человека практически не зависит от сопротивления человека и определяется только сопротивлением изоляции фаз.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Если сети разветвленные, они обладают значительными емкостями,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200" w:dyaOrig="360">
          <v:shape id="_x0000_i1034" type="#_x0000_t75" style="width:60.75pt;height:18pt" o:ole="">
            <v:imagedata r:id="rId23" o:title=""/>
          </v:shape>
          <o:OLEObject Type="Embed" ProgID="Equation.3" ShapeID="_x0000_i1034" DrawAspect="Content" ObjectID="_1535371716" r:id="rId24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на фазу, сопротивление изоляции мало и может оказаться, что сопротивление фазы меньше, чем сопротивление человека и ток через человека будет равен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060" w:dyaOrig="840">
          <v:shape id="_x0000_i1035" type="#_x0000_t75" style="width:53.25pt;height:42pt" o:ole="">
            <v:imagedata r:id="rId25" o:title=""/>
          </v:shape>
          <o:OLEObject Type="Embed" ProgID="Equation.3" ShapeID="_x0000_i1035" DrawAspect="Content" ObjectID="_1535371717" r:id="rId26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4)</w:t>
      </w: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этом человек касающийся фазы оказывается под фазным напряжением и изоляция почти не влияет на значение проходящего через него тока.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7737" w:dyaOrig="1735">
          <v:shape id="_x0000_i1036" type="#_x0000_t75" style="width:501pt;height:111.75pt" o:ole="">
            <v:imagedata r:id="rId27" o:title=""/>
          </v:shape>
          <o:OLEObject Type="Embed" ProgID="Visio.Drawing.11" ShapeID="_x0000_i1036" DrawAspect="Content" ObjectID="_1535371718" r:id="rId28"/>
        </w:object>
      </w: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)                                                      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>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1 – Однофазное прикосновение в трехпроводных сетях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i/>
          <w:sz w:val="28"/>
          <w:szCs w:val="28"/>
        </w:rPr>
        <w:t>а</w:t>
      </w:r>
      <w:r w:rsidRPr="00814392">
        <w:rPr>
          <w:rFonts w:ascii="Times New Roman" w:hAnsi="Times New Roman" w:cs="Times New Roman"/>
          <w:sz w:val="28"/>
          <w:szCs w:val="28"/>
        </w:rPr>
        <w:t xml:space="preserve">) - соединение цепи звездой, </w:t>
      </w:r>
      <w:r w:rsidRPr="00814392">
        <w:rPr>
          <w:rFonts w:ascii="Times New Roman" w:hAnsi="Times New Roman" w:cs="Times New Roman"/>
          <w:i/>
          <w:sz w:val="28"/>
          <w:szCs w:val="28"/>
        </w:rPr>
        <w:t>б</w:t>
      </w:r>
      <w:r w:rsidRPr="00814392">
        <w:rPr>
          <w:rFonts w:ascii="Times New Roman" w:hAnsi="Times New Roman" w:cs="Times New Roman"/>
          <w:sz w:val="28"/>
          <w:szCs w:val="28"/>
        </w:rPr>
        <w:t>) - соединение цепи треугольником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Так в сетях 380В, при однофазном прикосновении ток через человека достигает смертельного значения 220 мА. При плохой изоляции и большой емкости сеть опасна для прикосновения.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Сети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имеют высокое активное сопротивление и малую проводимость, которой можно пренебречь. Емкостные сопротивления фаз при этом учитываются, и ток через человека определится как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740" w:dyaOrig="900">
          <v:shape id="_x0000_i1037" type="#_x0000_t75" style="width:87pt;height:45.75pt" o:ole="">
            <v:imagedata r:id="rId29" o:title=""/>
          </v:shape>
          <o:OLEObject Type="Embed" ProgID="Equation.3" ShapeID="_x0000_i1037" DrawAspect="Content" ObjectID="_1535371719" r:id="rId30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5)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Рассмотрим с этих позиций сеть 6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Пример. Напряжение фазы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520" w:dyaOrig="380">
          <v:shape id="_x0000_i1038" type="#_x0000_t75" style="width:76.5pt;height:18.75pt" o:ole="">
            <v:imagedata r:id="rId31" o:title=""/>
          </v:shape>
          <o:OLEObject Type="Embed" ProgID="Equation.3" ShapeID="_x0000_i1038" DrawAspect="Content" ObjectID="_1535371720" r:id="rId32"/>
        </w:object>
      </w:r>
      <w:r w:rsidRPr="00814392">
        <w:rPr>
          <w:rFonts w:ascii="Times New Roman" w:hAnsi="Times New Roman" w:cs="Times New Roman"/>
          <w:sz w:val="28"/>
          <w:szCs w:val="28"/>
        </w:rPr>
        <w:t>, емкость фаз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=0,04 мкФ, х=79,5 Ом. Человек, стоя на земле, касается фазы, не применяя защитных средств. В этом случае дополнительные сопротивления можно не учитывать. Ток через человека  определится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2"/>
          <w:sz w:val="28"/>
          <w:szCs w:val="28"/>
        </w:rPr>
        <w:object w:dxaOrig="3500" w:dyaOrig="780">
          <v:shape id="_x0000_i1039" type="#_x0000_t75" style="width:175.5pt;height:39pt" o:ole="">
            <v:imagedata r:id="rId33" o:title=""/>
          </v:shape>
          <o:OLEObject Type="Embed" ProgID="Equation.3" ShapeID="_x0000_i1039" DrawAspect="Content" ObjectID="_1535371721" r:id="rId34"/>
        </w:objec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lastRenderedPageBreak/>
        <w:t xml:space="preserve">где </w:t>
      </w:r>
      <w:r w:rsidRPr="00814392">
        <w:rPr>
          <w:rFonts w:ascii="Times New Roman" w:hAnsi="Times New Roman" w:cs="Times New Roman"/>
          <w:sz w:val="28"/>
          <w:szCs w:val="28"/>
        </w:rPr>
        <w:sym w:font="Symbol" w:char="F06A"/>
      </w:r>
      <w:r w:rsidRPr="00814392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arctg</w:t>
      </w:r>
      <w:proofErr w:type="spellEnd"/>
      <w:r w:rsidRPr="0081439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814392">
        <w:rPr>
          <w:rFonts w:ascii="Times New Roman" w:hAnsi="Times New Roman" w:cs="Times New Roman"/>
          <w:i/>
          <w:sz w:val="28"/>
          <w:szCs w:val="28"/>
        </w:rPr>
        <w:t>|</w:t>
      </w:r>
      <w:r w:rsidRPr="0081439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r w:rsidRPr="00814392">
        <w:rPr>
          <w:rFonts w:ascii="Times New Roman" w:hAnsi="Times New Roman" w:cs="Times New Roman"/>
          <w:i/>
          <w:position w:val="-12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реальных сетях емкость фаз значительно выше и прикосновение к фазе в сети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всегда опасно.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Что происходит при касании человеком фазы при глухом замыкании на землю? Следует знать, что нетоковедущие части оказываются под напряжением, а напряжение других фаз возрастет до линейного напряжения.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глухого замыкания на землю определится по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6). Напряжение поврежденной фазы получится (фаза А)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26"/>
          <w:sz w:val="28"/>
          <w:szCs w:val="28"/>
        </w:rPr>
        <w:object w:dxaOrig="2580" w:dyaOrig="760">
          <v:shape id="_x0000_i1040" type="#_x0000_t75" style="width:130.5pt;height:39pt" o:ole="">
            <v:imagedata r:id="rId35" o:title=""/>
          </v:shape>
          <o:OLEObject Type="Embed" ProgID="Equation.3" ShapeID="_x0000_i1040" DrawAspect="Content" ObjectID="_1535371722" r:id="rId36"/>
        </w:object>
      </w:r>
      <w:r w:rsidRPr="00814392">
        <w:rPr>
          <w:rFonts w:ascii="Times New Roman" w:hAnsi="Times New Roman" w:cs="Times New Roman"/>
          <w:position w:val="-26"/>
          <w:sz w:val="28"/>
          <w:szCs w:val="28"/>
        </w:rPr>
        <w:t xml:space="preserve">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6)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 значительном сопротивлении фаз и изоляции эта величина составляет часть фазного напряжения.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object w:dxaOrig="4343" w:dyaOrig="2787">
          <v:shape id="_x0000_i1041" type="#_x0000_t75" style="width:348pt;height:221.25pt" o:ole="">
            <v:imagedata r:id="rId37" o:title=""/>
          </v:shape>
          <o:OLEObject Type="Embed" ProgID="Visio.Drawing.11" ShapeID="_x0000_i1041" DrawAspect="Content" ObjectID="_1535371723" r:id="rId3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2 – Глухое замыкание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Напряжения исправных фаз равны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060" w:dyaOrig="440">
          <v:shape id="_x0000_i1042" type="#_x0000_t75" style="width:102.75pt;height:21.75pt" o:ole="">
            <v:imagedata r:id="rId39" o:title=""/>
          </v:shape>
          <o:OLEObject Type="Embed" ProgID="Equation.3" ShapeID="_x0000_i1042" DrawAspect="Content" ObjectID="_1535371724" r:id="rId40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  <w:r w:rsidRPr="00814392">
        <w:rPr>
          <w:rFonts w:ascii="Times New Roman" w:hAnsi="Times New Roman" w:cs="Times New Roman"/>
          <w:sz w:val="28"/>
          <w:szCs w:val="28"/>
        </w:rPr>
        <w:t xml:space="preserve"> В реальных сетях емкость фаз значительно выше и прикосновение к фазе в сети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bCs/>
          <w:iCs/>
          <w:sz w:val="28"/>
          <w:szCs w:val="28"/>
        </w:rPr>
        <w:t>всегда опасно</w:t>
      </w:r>
      <w:r w:rsidRPr="00814392">
        <w:rPr>
          <w:rFonts w:ascii="Times New Roman" w:hAnsi="Times New Roman" w:cs="Times New Roman"/>
          <w:sz w:val="28"/>
          <w:szCs w:val="28"/>
        </w:rPr>
        <w:t xml:space="preserve">. Прикосновение к любой фазе в сети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опасно, поскольку напряжение фаз относительно земли значительное. Так в сети 380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ток равен 380 мА, в сети 660 В ток - 660 мА и так далее в зависимости от напряжения.  Глухое замыкание на землю показано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814392">
        <w:rPr>
          <w:rFonts w:ascii="Times New Roman" w:hAnsi="Times New Roman" w:cs="Times New Roman"/>
          <w:b/>
          <w:sz w:val="28"/>
          <w:szCs w:val="28"/>
        </w:rPr>
        <w:t xml:space="preserve">3  Опасность  сетей  с 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814392">
        <w:rPr>
          <w:rFonts w:ascii="Times New Roman" w:hAnsi="Times New Roman" w:cs="Times New Roman"/>
          <w:b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Это сети до 1 </w:t>
      </w:r>
      <w:proofErr w:type="spellStart"/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каким будет ток через человека, прикоснувшегося к фазе? Сопротивление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очень маленькое, и проводимость значительно больше проводимости фаз. Общее значение тока через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сопротивления цепи составит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719" w:dyaOrig="840">
          <v:shape id="_x0000_i1043" type="#_x0000_t75" style="width:85.5pt;height:42pt" o:ole="">
            <v:imagedata r:id="rId41" o:title=""/>
          </v:shape>
          <o:OLEObject Type="Embed" ProgID="Equation.3" ShapeID="_x0000_i1043" DrawAspect="Content" ObjectID="_1535371725" r:id="rId42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7)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ch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- сопротивление человека при однофазном прикосновении. Сопротивлением нейтрального вывода можно пренебречь, и тогда ток замыкания на землю равен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140" w:dyaOrig="840">
          <v:shape id="_x0000_i1044" type="#_x0000_t75" style="width:57.75pt;height:42pt" o:ole="">
            <v:imagedata r:id="rId43" o:title=""/>
          </v:shape>
          <o:OLEObject Type="Embed" ProgID="Equation.3" ShapeID="_x0000_i1044" DrawAspect="Content" ObjectID="_1535371726" r:id="rId44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8)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Получается, что ток через человека зависит только от его сопротивления. В этом случае важную роль в безопасности играет дополнительное сопротивление цепи человека, такие как сопротивление обуви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ОБ</w:t>
      </w:r>
      <w:r w:rsidRPr="00814392">
        <w:rPr>
          <w:rFonts w:ascii="Times New Roman" w:hAnsi="Times New Roman" w:cs="Times New Roman"/>
          <w:sz w:val="28"/>
          <w:szCs w:val="28"/>
        </w:rPr>
        <w:t>, сопротивление грунта или пола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814392">
        <w:rPr>
          <w:rFonts w:ascii="Times New Roman" w:hAnsi="Times New Roman" w:cs="Times New Roman"/>
          <w:sz w:val="28"/>
          <w:szCs w:val="28"/>
        </w:rPr>
        <w:t xml:space="preserve">  и другие дополнительные сопротивления. Рассмотрим прикосновение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заземленной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при глухом замыкании на землю,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2.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Ток глухого замыкания с учетом сопротивления заземления равен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40"/>
          <w:sz w:val="28"/>
          <w:szCs w:val="28"/>
        </w:rPr>
        <w:object w:dxaOrig="1620" w:dyaOrig="840">
          <v:shape id="_x0000_i1045" type="#_x0000_t75" style="width:81.75pt;height:42pt" o:ole="">
            <v:imagedata r:id="rId45" o:title=""/>
          </v:shape>
          <o:OLEObject Type="Embed" ProgID="Equation.3" ShapeID="_x0000_i1045" DrawAspect="Content" ObjectID="_1535371727" r:id="rId46"/>
        </w:objec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9)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Из него следует, что ток замыкания зависит от сопротивления заземления. Напряжение поврежденной фазы определится из выражения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760" w:dyaOrig="780">
          <v:shape id="_x0000_i1046" type="#_x0000_t75" style="width:137.25pt;height:39pt" o:ole="">
            <v:imagedata r:id="rId47" o:title=""/>
          </v:shape>
          <o:OLEObject Type="Embed" ProgID="Equation.3" ShapeID="_x0000_i1046" DrawAspect="Content" ObjectID="_1535371728" r:id="rId48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,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10)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По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11) определяется напряжение смещения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сопротивление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600" w:dyaOrig="780">
          <v:shape id="_x0000_i1047" type="#_x0000_t75" style="width:129pt;height:39pt" o:ole="">
            <v:imagedata r:id="rId49" o:title=""/>
          </v:shape>
          <o:OLEObject Type="Embed" ProgID="Equation.3" ShapeID="_x0000_i1047" DrawAspect="Content" ObjectID="_1535371729" r:id="rId50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11)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исправных фаз в абсолютных значениях относительно земли равно</w:t>
      </w:r>
    </w:p>
    <w:p w:rsidR="00CF2A5C" w:rsidRPr="00814392" w:rsidRDefault="00CF2A5C" w:rsidP="00CF2A5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4"/>
          <w:sz w:val="28"/>
          <w:szCs w:val="28"/>
        </w:rPr>
        <w:object w:dxaOrig="3480" w:dyaOrig="520">
          <v:shape id="_x0000_i1048" type="#_x0000_t75" style="width:174pt;height:26.25pt" o:ole="">
            <v:imagedata r:id="rId51" o:title=""/>
          </v:shape>
          <o:OLEObject Type="Embed" ProgID="Equation.3" ShapeID="_x0000_i1048" DrawAspect="Content" ObjectID="_1535371730" r:id="rId52"/>
        </w:object>
      </w:r>
      <w:r w:rsidRPr="00814392">
        <w:rPr>
          <w:rFonts w:ascii="Times New Roman" w:hAnsi="Times New Roman" w:cs="Times New Roman"/>
          <w:sz w:val="28"/>
          <w:szCs w:val="28"/>
        </w:rPr>
        <w:t>.                           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12)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В соответствии с вышесказанным, напряжение фаз относительно земли при глухом замыкании на землю мало изменяет напряжение фаз относительно земли и практически равно фазному напряжению. Векторная диаграмма напряжений приведена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4.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/>
          <w:sz w:val="28"/>
        </w:rPr>
        <w:object w:dxaOrig="3929" w:dyaOrig="3661">
          <v:shape id="_x0000_i1049" type="#_x0000_t75" style="width:180pt;height:169.5pt" o:ole="" o:allowoverlap="f">
            <v:imagedata r:id="rId53" o:title=""/>
          </v:shape>
          <o:OLEObject Type="Embed" ProgID="Visio.Drawing.11" ShapeID="_x0000_i1049" DrawAspect="Content" ObjectID="_1535371731" r:id="rId54"/>
        </w:object>
      </w:r>
    </w:p>
    <w:p w:rsidR="00CF2A5C" w:rsidRPr="00814392" w:rsidRDefault="00CF2A5C" w:rsidP="00CF2A5C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3 - Прикосновение в нормальном режиме в сети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Приведем пример. В сети 380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произошло замыкание на землю фазного провода. Сопротивление растеканию составило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R</w:t>
      </w:r>
      <w:proofErr w:type="gram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РАСТ</w:t>
      </w:r>
      <w:r w:rsidRPr="00814392">
        <w:rPr>
          <w:rFonts w:ascii="Times New Roman" w:hAnsi="Times New Roman" w:cs="Times New Roman"/>
          <w:sz w:val="28"/>
          <w:szCs w:val="28"/>
        </w:rPr>
        <w:t>=R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814392">
        <w:rPr>
          <w:rFonts w:ascii="Times New Roman" w:hAnsi="Times New Roman" w:cs="Times New Roman"/>
          <w:sz w:val="28"/>
          <w:szCs w:val="28"/>
        </w:rPr>
        <w:t xml:space="preserve">=18 Ом, сопротивление заземления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R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14392">
        <w:rPr>
          <w:rFonts w:ascii="Times New Roman" w:hAnsi="Times New Roman" w:cs="Times New Roman"/>
          <w:sz w:val="28"/>
          <w:szCs w:val="28"/>
        </w:rPr>
        <w:t xml:space="preserve">=4 Ом.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Определим ток замыкания на землю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3320" w:dyaOrig="780">
          <v:shape id="_x0000_i1050" type="#_x0000_t75" style="width:165.75pt;height:39pt" o:ole="">
            <v:imagedata r:id="rId55" o:title=""/>
          </v:shape>
          <o:OLEObject Type="Embed" ProgID="Equation.3" ShapeID="_x0000_i1050" DrawAspect="Content" ObjectID="_1535371732" r:id="rId56"/>
        </w:objec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поврежденной фазы относительно земли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3140" w:dyaOrig="380">
          <v:shape id="_x0000_i1051" type="#_x0000_t75" style="width:155.25pt;height:18.75pt" o:ole="">
            <v:imagedata r:id="rId57" o:title=""/>
          </v:shape>
          <o:OLEObject Type="Embed" ProgID="Equation.3" ShapeID="_x0000_i1051" DrawAspect="Content" ObjectID="_1535371733" r:id="rId58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Напряжение смещения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нейтрали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равно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2760" w:dyaOrig="380">
          <v:shape id="_x0000_i1052" type="#_x0000_t75" style="width:137.25pt;height:18.75pt" o:ole="">
            <v:imagedata r:id="rId59" o:title=""/>
          </v:shape>
          <o:OLEObject Type="Embed" ProgID="Equation.3" ShapeID="_x0000_i1052" DrawAspect="Content" ObjectID="_1535371734" r:id="rId60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Напряжение исправных фаз относительно земли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5000" w:dyaOrig="499">
          <v:shape id="_x0000_i1053" type="#_x0000_t75" style="width:249.75pt;height:25.5pt" o:ole="">
            <v:imagedata r:id="rId61" o:title=""/>
          </v:shape>
          <o:OLEObject Type="Embed" ProgID="Equation.3" ShapeID="_x0000_i1053" DrawAspect="Content" ObjectID="_1535371735" r:id="rId62"/>
        </w:objec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Расчеты по напряжениям, приведенные для сетей с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справедливы для напряжений до и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кВ.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Но токи в сетях выше 1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равны токам короткого замыкания, расчет которых выполняется как при расчетах режимов коротких замыканий. Векторная диаграмма при глухом замыкании на землю показана на рисунке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 xml:space="preserve">4. Вывод: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изолированной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прикосновение к любой фазе 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опасно, </w:t>
      </w:r>
      <w:r w:rsidRPr="00814392">
        <w:rPr>
          <w:rFonts w:ascii="Times New Roman" w:hAnsi="Times New Roman" w:cs="Times New Roman"/>
          <w:sz w:val="28"/>
          <w:szCs w:val="28"/>
        </w:rPr>
        <w:t>так в сети 380В ток равен 380мА, в сети 660В ток - 660мА и так далее в зависимости от напряжения.</w:t>
      </w:r>
      <w:r w:rsidRPr="0081439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ind w:firstLine="709"/>
        <w:jc w:val="center"/>
        <w:rPr>
          <w:rFonts w:ascii="Times New Roman" w:hAnsi="Times New Roman"/>
          <w:sz w:val="28"/>
        </w:rPr>
      </w:pPr>
      <w:r w:rsidRPr="00814392">
        <w:rPr>
          <w:rFonts w:ascii="Times New Roman" w:hAnsi="Times New Roman"/>
          <w:sz w:val="28"/>
        </w:rPr>
        <w:object w:dxaOrig="1906" w:dyaOrig="1705">
          <v:shape id="_x0000_i1054" type="#_x0000_t75" style="width:189pt;height:170.25pt" o:ole="">
            <v:imagedata r:id="rId63" o:title=""/>
          </v:shape>
          <o:OLEObject Type="Embed" ProgID="Visio.Drawing.11" ShapeID="_x0000_i1054" DrawAspect="Content" ObjectID="_1535371736" r:id="rId64"/>
        </w:object>
      </w:r>
    </w:p>
    <w:p w:rsidR="00CF2A5C" w:rsidRPr="00814392" w:rsidRDefault="00CF2A5C" w:rsidP="00CF2A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4 – Векторная диаграмма при глухом замыкании на землю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814392">
        <w:rPr>
          <w:rFonts w:ascii="Times New Roman" w:hAnsi="Times New Roman" w:cs="Times New Roman"/>
          <w:b/>
          <w:sz w:val="28"/>
          <w:szCs w:val="28"/>
        </w:rPr>
        <w:t>4  Опасность  однофазных  сетей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Однофазные изолированные сети переменного тока также как и трехфазные имеют проводимости между проводом и землей. Ток через человека касающегося провода в нормальном режиме сети определяется выражением в сопротивлениях. </w:t>
      </w:r>
    </w:p>
    <w:p w:rsidR="00CF2A5C" w:rsidRPr="00814392" w:rsidRDefault="00CF2A5C" w:rsidP="00CF2A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Нормальный режим. Ток через человека, касающегося провода определяется выражением, как и для трехфазных сетей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700" w:dyaOrig="820">
          <v:shape id="_x0000_i1055" type="#_x0000_t75" style="width:84.75pt;height:42pt" o:ole="">
            <v:imagedata r:id="rId65" o:title=""/>
          </v:shape>
          <o:OLEObject Type="Embed" ProgID="Equation.3" ShapeID="_x0000_i1055" DrawAspect="Content" ObjectID="_1535371737" r:id="rId66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13)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Режим замыкания. Человек оказывается под рабочим напряжением сети.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Однофазную заземленную сеть можно рассматривать как сеть, в которой сопротивление одного провода относительно земли равно сопротивлению</w:t>
      </w:r>
    </w:p>
    <w:p w:rsidR="00CF2A5C" w:rsidRPr="00814392" w:rsidRDefault="00CF2A5C" w:rsidP="00CF2A5C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заземления, второго как провода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, пояснено на рисунке </w:t>
      </w:r>
      <w:r>
        <w:rPr>
          <w:rFonts w:ascii="Times New Roman" w:hAnsi="Times New Roman" w:cs="Times New Roman"/>
          <w:sz w:val="28"/>
          <w:szCs w:val="28"/>
        </w:rPr>
        <w:t>3.3.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человек касается изолированного провода в нормальном режиме, ток через него равен </w:t>
      </w:r>
      <w:r w:rsidRPr="00814392">
        <w:rPr>
          <w:rFonts w:ascii="Times New Roman" w:hAnsi="Times New Roman" w:cs="Times New Roman"/>
          <w:position w:val="-12"/>
          <w:sz w:val="28"/>
          <w:szCs w:val="28"/>
        </w:rPr>
        <w:object w:dxaOrig="1320" w:dyaOrig="380">
          <v:shape id="_x0000_i1056" type="#_x0000_t75" style="width:66pt;height:18.75pt" o:ole="">
            <v:imagedata r:id="rId67" o:title=""/>
          </v:shape>
          <o:OLEObject Type="Embed" ProgID="Equation.3" ShapeID="_x0000_i1056" DrawAspect="Content" ObjectID="_1535371738" r:id="rId68"/>
        </w:object>
      </w:r>
      <w:r w:rsidRPr="00814392">
        <w:rPr>
          <w:rFonts w:ascii="Times New Roman" w:hAnsi="Times New Roman" w:cs="Times New Roman"/>
          <w:sz w:val="28"/>
          <w:szCs w:val="28"/>
        </w:rPr>
        <w:t xml:space="preserve">, как при глухом замыкании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>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Если же человек касается заземленного провода в нормальном режиме сети, ток через него определяется падением напряжения в сопротивлении этого провода от рабочего тока.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sz w:val="28"/>
        </w:rPr>
      </w:pPr>
      <w:r w:rsidRPr="00814392">
        <w:object w:dxaOrig="3773" w:dyaOrig="3238">
          <v:shape id="_x0000_i1057" type="#_x0000_t75" style="width:204.75pt;height:161.25pt" o:ole="">
            <v:imagedata r:id="rId69" o:title=""/>
          </v:shape>
          <o:OLEObject Type="Embed" ProgID="Visio.Drawing.11" ShapeID="_x0000_i1057" DrawAspect="Content" ObjectID="_1535371739" r:id="rId70"/>
        </w:objec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5 - Прикосновение при коротком замыкании в двухпроводной сети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Однофазная заземленная сеть. Сопротивление одного провода относительно земли равно сопротивлению заземления, сопротивление второго -  как у провода в сети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При прикосновении к заземленному проводу в нормальном режиме, ток через человека определяется падением напряжения в сопротивлении этого провода от рабочего тока 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2680" w:dyaOrig="980">
          <v:shape id="_x0000_i1058" type="#_x0000_t75" style="width:135pt;height:49.5pt" o:ole="">
            <v:imagedata r:id="rId71" o:title=""/>
          </v:shape>
          <o:OLEObject Type="Embed" ProgID="Equation.3" ShapeID="_x0000_i1058" DrawAspect="Content" ObjectID="_1535371740" r:id="rId72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>.</w: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14)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Падение напряжения в проводе незначительно и ток через человека не представляет опасности.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ind w:firstLine="709"/>
        <w:jc w:val="center"/>
        <w:rPr>
          <w:rFonts w:ascii="Times New Roman" w:hAnsi="Times New Roman"/>
          <w:sz w:val="28"/>
        </w:rPr>
      </w:pPr>
      <w:r w:rsidRPr="00814392">
        <w:rPr>
          <w:rFonts w:ascii="Times New Roman" w:hAnsi="Times New Roman"/>
          <w:sz w:val="28"/>
        </w:rPr>
        <w:object w:dxaOrig="3034" w:dyaOrig="2506">
          <v:shape id="_x0000_i1059" type="#_x0000_t75" style="width:231.75pt;height:203.25pt" o:ole="">
            <v:imagedata r:id="rId73" o:title=""/>
          </v:shape>
          <o:OLEObject Type="Embed" ProgID="Visio.Drawing.11" ShapeID="_x0000_i1059" DrawAspect="Content" ObjectID="_1535371741" r:id="rId74"/>
        </w:object>
      </w:r>
    </w:p>
    <w:p w:rsidR="00CF2A5C" w:rsidRPr="00814392" w:rsidRDefault="00CF2A5C" w:rsidP="00CF2A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6 – Прикосновение к однофазной заземленной сети в нормальном режиме,  а) к заземленному проводу, б) к изолированному проводу</w:t>
      </w:r>
    </w:p>
    <w:p w:rsidR="00CF2A5C" w:rsidRPr="00814392" w:rsidRDefault="00CF2A5C" w:rsidP="00CF2A5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Если прикосновение произошло на заземленном проводе в момент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, </w:t>
      </w:r>
      <w:r w:rsidRPr="00814392">
        <w:rPr>
          <w:rFonts w:ascii="Times New Roman" w:hAnsi="Times New Roman" w:cs="Times New Roman"/>
          <w:sz w:val="28"/>
          <w:szCs w:val="28"/>
        </w:rPr>
        <w:lastRenderedPageBreak/>
        <w:t>учитывается место прикосновения, так как человек попадает под напряжение равное падению напряжения на участке между точкой прикосновения и источником. При прикосновении в режиме короткого замыкания ток через человека вблизи места замыкания будет равен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4"/>
          <w:sz w:val="28"/>
          <w:szCs w:val="28"/>
        </w:rPr>
        <w:object w:dxaOrig="1240" w:dyaOrig="820">
          <v:shape id="_x0000_i1060" type="#_x0000_t75" style="width:62.25pt;height:42pt" o:ole="">
            <v:imagedata r:id="rId75" o:title=""/>
          </v:shape>
          <o:OLEObject Type="Embed" ProgID="Equation.3" ShapeID="_x0000_i1060" DrawAspect="Content" ObjectID="_1535371742" r:id="rId76"/>
        </w:object>
      </w:r>
      <w:r w:rsidRPr="00814392">
        <w:rPr>
          <w:rFonts w:ascii="Times New Roman" w:hAnsi="Times New Roman" w:cs="Times New Roman"/>
          <w:position w:val="-34"/>
          <w:sz w:val="28"/>
          <w:szCs w:val="28"/>
        </w:rPr>
        <w:t xml:space="preserve">.    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15)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Падение напряжения на участке цепи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position w:val="-38"/>
          <w:sz w:val="28"/>
          <w:szCs w:val="28"/>
        </w:rPr>
        <w:object w:dxaOrig="1860" w:dyaOrig="820">
          <v:shape id="_x0000_i1061" type="#_x0000_t75" style="width:93pt;height:42pt" o:ole="">
            <v:imagedata r:id="rId77" o:title=""/>
          </v:shape>
          <o:OLEObject Type="Embed" ProgID="Equation.3" ShapeID="_x0000_i1061" DrawAspect="Content" ObjectID="_1535371743" r:id="rId78"/>
        </w:object>
      </w:r>
      <w:r w:rsidRPr="00814392">
        <w:rPr>
          <w:rFonts w:ascii="Times New Roman" w:hAnsi="Times New Roman" w:cs="Times New Roman"/>
          <w:position w:val="-38"/>
          <w:sz w:val="28"/>
          <w:szCs w:val="28"/>
        </w:rPr>
        <w:t xml:space="preserve">                                        </w:t>
      </w:r>
      <w:r w:rsidRPr="00814392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3.</w:t>
      </w:r>
      <w:r w:rsidRPr="00814392">
        <w:rPr>
          <w:rFonts w:ascii="Times New Roman" w:hAnsi="Times New Roman" w:cs="Times New Roman"/>
          <w:sz w:val="28"/>
          <w:szCs w:val="28"/>
        </w:rPr>
        <w:t>16)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 xml:space="preserve">где </w:t>
      </w:r>
      <w:r w:rsidRPr="00814392">
        <w:rPr>
          <w:rFonts w:ascii="Times New Roman" w:hAnsi="Times New Roman" w:cs="Times New Roman"/>
          <w:i/>
          <w:sz w:val="28"/>
          <w:szCs w:val="28"/>
        </w:rPr>
        <w:t>l</w:t>
      </w:r>
      <w:r w:rsidRPr="00814392">
        <w:rPr>
          <w:rFonts w:ascii="Times New Roman" w:hAnsi="Times New Roman" w:cs="Times New Roman"/>
          <w:sz w:val="28"/>
          <w:szCs w:val="28"/>
        </w:rPr>
        <w:t xml:space="preserve">- длина провода между источником и точкой  прикосновения,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F2A5C" w:rsidRPr="00814392" w:rsidRDefault="00CF2A5C" w:rsidP="00CF2A5C">
      <w:pPr>
        <w:widowControl w:val="0"/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14392">
        <w:rPr>
          <w:rFonts w:ascii="Times New Roman" w:hAnsi="Times New Roman" w:cs="Times New Roman"/>
          <w:i/>
          <w:sz w:val="28"/>
          <w:szCs w:val="28"/>
        </w:rPr>
        <w:t>l</w:t>
      </w:r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>ПРОВ</w:t>
      </w:r>
      <w:proofErr w:type="spellEnd"/>
      <w:r w:rsidRPr="0081439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14392">
        <w:rPr>
          <w:rFonts w:ascii="Times New Roman" w:hAnsi="Times New Roman" w:cs="Times New Roman"/>
          <w:sz w:val="28"/>
          <w:szCs w:val="28"/>
        </w:rPr>
        <w:t xml:space="preserve"> - длина участка от источника до места </w:t>
      </w:r>
      <w:proofErr w:type="gramStart"/>
      <w:r w:rsidRPr="00814392">
        <w:rPr>
          <w:rFonts w:ascii="Times New Roman" w:hAnsi="Times New Roman" w:cs="Times New Roman"/>
          <w:sz w:val="28"/>
          <w:szCs w:val="28"/>
        </w:rPr>
        <w:t>КЗ</w:t>
      </w:r>
      <w:proofErr w:type="gramEnd"/>
      <w:r w:rsidRPr="00814392">
        <w:rPr>
          <w:rFonts w:ascii="Times New Roman" w:hAnsi="Times New Roman" w:cs="Times New Roman"/>
          <w:sz w:val="28"/>
          <w:szCs w:val="28"/>
        </w:rPr>
        <w:t>, м.</w:t>
      </w:r>
    </w:p>
    <w:p w:rsidR="00CF2A5C" w:rsidRPr="00814392" w:rsidRDefault="00CF2A5C" w:rsidP="00CF2A5C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 w:rsidRPr="00814392">
        <w:rPr>
          <w:rFonts w:ascii="Times New Roman" w:hAnsi="Times New Roman" w:cs="Times New Roman"/>
          <w:sz w:val="28"/>
          <w:szCs w:val="28"/>
        </w:rPr>
        <w:t xml:space="preserve">Прикосновение к изолированному проводу такое же, как и при глухом замыкании в сети с изолированной </w:t>
      </w:r>
      <w:proofErr w:type="spellStart"/>
      <w:r w:rsidRPr="00814392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814392">
        <w:rPr>
          <w:rFonts w:ascii="Times New Roman" w:hAnsi="Times New Roman" w:cs="Times New Roman"/>
          <w:sz w:val="28"/>
          <w:szCs w:val="28"/>
        </w:rPr>
        <w:t xml:space="preserve"> и ток замыкания равен - </w:t>
      </w:r>
      <w:r w:rsidRPr="00814392">
        <w:rPr>
          <w:rFonts w:ascii="Times New Roman" w:hAnsi="Times New Roman"/>
          <w:position w:val="-12"/>
          <w:sz w:val="28"/>
        </w:rPr>
        <w:object w:dxaOrig="1380" w:dyaOrig="380">
          <v:shape id="_x0000_i1062" type="#_x0000_t75" style="width:69pt;height:18.75pt" o:ole="">
            <v:imagedata r:id="rId79" o:title=""/>
          </v:shape>
          <o:OLEObject Type="Embed" ProgID="Equation.3" ShapeID="_x0000_i1062" DrawAspect="Content" ObjectID="_1535371744" r:id="rId80"/>
        </w:object>
      </w:r>
      <w:r w:rsidRPr="00814392">
        <w:rPr>
          <w:rFonts w:ascii="Times New Roman" w:hAnsi="Times New Roman"/>
          <w:sz w:val="28"/>
        </w:rPr>
        <w:t xml:space="preserve">. </w:t>
      </w:r>
      <w:proofErr w:type="gramEnd"/>
    </w:p>
    <w:p w:rsidR="00CF2A5C" w:rsidRPr="00814392" w:rsidRDefault="00CF2A5C" w:rsidP="00CF2A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4392">
        <w:rPr>
          <w:rFonts w:ascii="Times New Roman" w:hAnsi="Times New Roman" w:cs="Times New Roman"/>
          <w:sz w:val="28"/>
          <w:szCs w:val="28"/>
        </w:rPr>
        <w:t>В сетях постоянного тока нет емкостных составляющих и сопротивление проводов относительно земли только омическое. Сопротивление изоляции также активное - сети постоянного тока имеют только омическое активное сопротивление относительно земли, емкостных составляющих нет.</w:t>
      </w:r>
      <w:bookmarkStart w:id="4" w:name="_GoBack"/>
      <w:bookmarkEnd w:id="4"/>
    </w:p>
    <w:sectPr w:rsidR="00CF2A5C" w:rsidRPr="00814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5C"/>
    <w:rsid w:val="003663B7"/>
    <w:rsid w:val="00564880"/>
    <w:rsid w:val="00CF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A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2267</Words>
  <Characters>12922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2016-09-14T09:17:00Z</dcterms:created>
  <dcterms:modified xsi:type="dcterms:W3CDTF">2016-09-14T09:19:00Z</dcterms:modified>
</cp:coreProperties>
</file>